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0684" w14:textId="3158A433" w:rsidR="0066153E" w:rsidRDefault="0066153E" w:rsidP="0066153E">
      <w:pPr>
        <w:spacing w:after="0" w:line="240" w:lineRule="auto"/>
        <w:ind w:left="709" w:hanging="425"/>
        <w:jc w:val="center"/>
        <w:rPr>
          <w:rFonts w:ascii="Cambria" w:hAnsi="Cambria"/>
          <w:b/>
          <w:sz w:val="28"/>
          <w:szCs w:val="28"/>
          <w:lang w:val="en-GB"/>
        </w:rPr>
      </w:pPr>
      <w:bookmarkStart w:id="0" w:name="_Hlk482885452"/>
      <w:bookmarkEnd w:id="0"/>
      <w:r>
        <w:rPr>
          <w:rFonts w:ascii="Cambria" w:hAnsi="Cambria"/>
          <w:b/>
          <w:noProof/>
          <w:sz w:val="28"/>
          <w:szCs w:val="28"/>
          <w:lang w:val="ro-RO" w:eastAsia="ro-RO"/>
        </w:rPr>
        <w:drawing>
          <wp:anchor distT="0" distB="0" distL="114300" distR="114300" simplePos="0" relativeHeight="251658240" behindDoc="1" locked="0" layoutInCell="1" allowOverlap="1" wp14:anchorId="2B52F8D3" wp14:editId="7F82CCCC">
            <wp:simplePos x="0" y="0"/>
            <wp:positionH relativeFrom="column">
              <wp:posOffset>37554</wp:posOffset>
            </wp:positionH>
            <wp:positionV relativeFrom="paragraph">
              <wp:posOffset>134636</wp:posOffset>
            </wp:positionV>
            <wp:extent cx="68580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stretch>
                      <a:fillRect/>
                    </a:stretch>
                  </pic:blipFill>
                  <pic:spPr>
                    <a:xfrm>
                      <a:off x="0" y="0"/>
                      <a:ext cx="6858000" cy="13716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sz w:val="28"/>
          <w:szCs w:val="28"/>
          <w:lang w:val="ro-RO" w:eastAsia="ro-RO"/>
        </w:rPr>
        <w:tab/>
      </w:r>
    </w:p>
    <w:p w14:paraId="14C4A430" w14:textId="77777777" w:rsidR="0066153E" w:rsidRDefault="0066153E" w:rsidP="0066153E">
      <w:pPr>
        <w:spacing w:after="0" w:line="240" w:lineRule="auto"/>
        <w:ind w:left="709" w:hanging="425"/>
        <w:jc w:val="center"/>
        <w:rPr>
          <w:rFonts w:ascii="Cambria" w:hAnsi="Cambria"/>
          <w:b/>
          <w:sz w:val="28"/>
          <w:szCs w:val="28"/>
          <w:lang w:val="en-GB"/>
        </w:rPr>
      </w:pPr>
    </w:p>
    <w:p w14:paraId="329CD792" w14:textId="39B41FF1" w:rsidR="0066153E" w:rsidRDefault="000C6D74" w:rsidP="0066153E">
      <w:pPr>
        <w:spacing w:after="0" w:line="240" w:lineRule="auto"/>
        <w:ind w:left="709" w:hanging="425"/>
        <w:jc w:val="center"/>
        <w:rPr>
          <w:rFonts w:ascii="Cambria" w:hAnsi="Cambria"/>
          <w:b/>
          <w:sz w:val="28"/>
          <w:szCs w:val="28"/>
          <w:lang w:val="en-GB"/>
        </w:rPr>
      </w:pPr>
      <w:r w:rsidRPr="009A6945">
        <w:rPr>
          <w:rFonts w:ascii="Cambria" w:hAnsi="Cambria"/>
          <w:b/>
          <w:sz w:val="28"/>
          <w:szCs w:val="28"/>
          <w:lang w:val="en-GB"/>
        </w:rPr>
        <w:t>„</w:t>
      </w:r>
      <w:r w:rsidR="00303894" w:rsidRPr="009A6945">
        <w:rPr>
          <w:rFonts w:ascii="Cambria" w:hAnsi="Cambria"/>
          <w:b/>
          <w:sz w:val="28"/>
          <w:szCs w:val="28"/>
          <w:lang w:val="en-GB"/>
        </w:rPr>
        <w:t>PI</w:t>
      </w:r>
      <w:r w:rsidRPr="009A6945">
        <w:rPr>
          <w:rFonts w:ascii="Cambria" w:hAnsi="Cambria"/>
          <w:b/>
          <w:sz w:val="28"/>
          <w:szCs w:val="28"/>
          <w:lang w:val="en-GB"/>
        </w:rPr>
        <w:t>KE CHALLENGE –</w:t>
      </w:r>
      <w:r w:rsidR="008C46E7" w:rsidRPr="009A6945">
        <w:rPr>
          <w:rFonts w:ascii="Cambria" w:hAnsi="Cambria"/>
          <w:b/>
          <w:sz w:val="28"/>
          <w:szCs w:val="28"/>
          <w:lang w:val="en-GB"/>
        </w:rPr>
        <w:t xml:space="preserve"> World Cup -</w:t>
      </w:r>
      <w:r w:rsidRPr="009A6945">
        <w:rPr>
          <w:rFonts w:ascii="Cambria" w:hAnsi="Cambria"/>
          <w:b/>
          <w:sz w:val="28"/>
          <w:szCs w:val="28"/>
          <w:lang w:val="en-GB"/>
        </w:rPr>
        <w:t xml:space="preserve"> Danube Delta 201</w:t>
      </w:r>
      <w:r w:rsidR="0066153E">
        <w:rPr>
          <w:rFonts w:ascii="Cambria" w:hAnsi="Cambria"/>
          <w:b/>
          <w:sz w:val="28"/>
          <w:szCs w:val="28"/>
          <w:lang w:val="en-GB"/>
        </w:rPr>
        <w:t>7</w:t>
      </w:r>
      <w:r w:rsidRPr="009A6945">
        <w:rPr>
          <w:rFonts w:ascii="Cambria" w:hAnsi="Cambria"/>
          <w:b/>
          <w:sz w:val="28"/>
          <w:szCs w:val="28"/>
          <w:lang w:val="en-GB"/>
        </w:rPr>
        <w:t>”</w:t>
      </w:r>
    </w:p>
    <w:p w14:paraId="47A46DFE" w14:textId="4921D95E" w:rsidR="000C6D74" w:rsidRPr="009A6945" w:rsidRDefault="00FF3D3A" w:rsidP="0066153E">
      <w:pPr>
        <w:spacing w:after="0" w:line="240" w:lineRule="auto"/>
        <w:ind w:left="709" w:hanging="425"/>
        <w:jc w:val="center"/>
        <w:rPr>
          <w:rFonts w:ascii="Cambria" w:hAnsi="Cambria"/>
          <w:b/>
          <w:sz w:val="28"/>
          <w:szCs w:val="28"/>
          <w:lang w:val="en-GB"/>
        </w:rPr>
      </w:pPr>
      <w:r>
        <w:rPr>
          <w:rFonts w:ascii="Cambria" w:hAnsi="Cambria"/>
          <w:b/>
          <w:sz w:val="28"/>
          <w:szCs w:val="28"/>
          <w:lang w:val="en-GB"/>
        </w:rPr>
        <w:t>Rules and Regulations</w:t>
      </w:r>
    </w:p>
    <w:p w14:paraId="0A1C74E1" w14:textId="77777777" w:rsidR="000C6D74" w:rsidRPr="009A6945" w:rsidRDefault="000C6D74" w:rsidP="0066153E">
      <w:pPr>
        <w:spacing w:after="0" w:line="240" w:lineRule="auto"/>
        <w:ind w:left="709" w:hanging="425"/>
        <w:jc w:val="center"/>
        <w:rPr>
          <w:rFonts w:ascii="Cambria" w:hAnsi="Cambria"/>
          <w:b/>
          <w:sz w:val="28"/>
          <w:szCs w:val="28"/>
          <w:lang w:val="en-GB"/>
        </w:rPr>
      </w:pPr>
      <w:r w:rsidRPr="009A6945">
        <w:rPr>
          <w:rFonts w:ascii="Cambria" w:hAnsi="Cambria"/>
          <w:b/>
          <w:sz w:val="28"/>
          <w:szCs w:val="28"/>
          <w:lang w:val="en-GB"/>
        </w:rPr>
        <w:t>II</w:t>
      </w:r>
      <w:r w:rsidR="008C46E7" w:rsidRPr="009A6945">
        <w:rPr>
          <w:rFonts w:ascii="Cambria" w:hAnsi="Cambria"/>
          <w:b/>
          <w:sz w:val="28"/>
          <w:szCs w:val="28"/>
          <w:vertAlign w:val="superscript"/>
          <w:lang w:val="en-GB"/>
        </w:rPr>
        <w:t xml:space="preserve">nd </w:t>
      </w:r>
      <w:r w:rsidR="008C46E7" w:rsidRPr="009A6945">
        <w:rPr>
          <w:rFonts w:ascii="Cambria" w:hAnsi="Cambria"/>
          <w:b/>
          <w:sz w:val="28"/>
          <w:szCs w:val="28"/>
          <w:lang w:val="en-GB"/>
        </w:rPr>
        <w:t>Edition</w:t>
      </w:r>
    </w:p>
    <w:p w14:paraId="00BC99C8" w14:textId="57F7ADDC" w:rsidR="00FF3D3A" w:rsidRDefault="008C46E7" w:rsidP="0066153E">
      <w:pPr>
        <w:spacing w:after="0" w:line="240" w:lineRule="auto"/>
        <w:ind w:left="709" w:hanging="425"/>
        <w:jc w:val="center"/>
        <w:rPr>
          <w:rFonts w:ascii="Cambria" w:hAnsi="Cambria"/>
          <w:b/>
          <w:sz w:val="28"/>
          <w:szCs w:val="28"/>
          <w:lang w:val="en-GB"/>
        </w:rPr>
      </w:pPr>
      <w:r w:rsidRPr="009A6945">
        <w:rPr>
          <w:rFonts w:ascii="Cambria" w:hAnsi="Cambria"/>
          <w:b/>
          <w:sz w:val="28"/>
          <w:szCs w:val="28"/>
          <w:lang w:val="en-GB"/>
        </w:rPr>
        <w:t xml:space="preserve">May </w:t>
      </w:r>
      <w:r w:rsidR="000C6D74" w:rsidRPr="009A6945">
        <w:rPr>
          <w:rFonts w:ascii="Cambria" w:hAnsi="Cambria"/>
          <w:b/>
          <w:sz w:val="28"/>
          <w:szCs w:val="28"/>
          <w:lang w:val="en-GB"/>
        </w:rPr>
        <w:t>19</w:t>
      </w:r>
      <w:r w:rsidRPr="009A6945">
        <w:rPr>
          <w:rFonts w:ascii="Cambria" w:hAnsi="Cambria"/>
          <w:b/>
          <w:sz w:val="28"/>
          <w:szCs w:val="28"/>
          <w:vertAlign w:val="superscript"/>
          <w:lang w:val="en-GB"/>
        </w:rPr>
        <w:t>th</w:t>
      </w:r>
      <w:r w:rsidRPr="009A6945">
        <w:rPr>
          <w:rFonts w:ascii="Cambria" w:hAnsi="Cambria"/>
          <w:b/>
          <w:sz w:val="28"/>
          <w:szCs w:val="28"/>
          <w:lang w:val="en-GB"/>
        </w:rPr>
        <w:t xml:space="preserve"> </w:t>
      </w:r>
      <w:r w:rsidR="000C6D74" w:rsidRPr="009A6945">
        <w:rPr>
          <w:rFonts w:ascii="Cambria" w:hAnsi="Cambria"/>
          <w:b/>
          <w:sz w:val="28"/>
          <w:szCs w:val="28"/>
          <w:lang w:val="en-GB"/>
        </w:rPr>
        <w:t>-2</w:t>
      </w:r>
      <w:r w:rsidR="00416A9A">
        <w:rPr>
          <w:rFonts w:ascii="Cambria" w:hAnsi="Cambria"/>
          <w:b/>
          <w:sz w:val="28"/>
          <w:szCs w:val="28"/>
          <w:lang w:val="en-GB"/>
        </w:rPr>
        <w:t>1</w:t>
      </w:r>
      <w:r w:rsidRPr="009A6945">
        <w:rPr>
          <w:rFonts w:ascii="Cambria" w:hAnsi="Cambria"/>
          <w:b/>
          <w:sz w:val="28"/>
          <w:szCs w:val="28"/>
          <w:vertAlign w:val="superscript"/>
          <w:lang w:val="en-GB"/>
        </w:rPr>
        <w:t>rd</w:t>
      </w:r>
      <w:r w:rsidR="008053F7">
        <w:rPr>
          <w:rFonts w:ascii="Cambria" w:hAnsi="Cambria"/>
          <w:b/>
          <w:sz w:val="28"/>
          <w:szCs w:val="28"/>
          <w:lang w:val="en-GB"/>
        </w:rPr>
        <w:t xml:space="preserve"> 2017</w:t>
      </w:r>
    </w:p>
    <w:p w14:paraId="53D5C596" w14:textId="77777777" w:rsidR="0066153E" w:rsidRDefault="0066153E" w:rsidP="0066153E">
      <w:pPr>
        <w:spacing w:after="0" w:line="240" w:lineRule="auto"/>
        <w:ind w:left="709" w:hanging="425"/>
        <w:jc w:val="center"/>
        <w:rPr>
          <w:rFonts w:ascii="Cambria" w:hAnsi="Cambria"/>
          <w:b/>
          <w:sz w:val="28"/>
          <w:szCs w:val="28"/>
          <w:lang w:val="en-GB"/>
        </w:rPr>
      </w:pPr>
    </w:p>
    <w:p w14:paraId="5E64506A" w14:textId="77777777" w:rsidR="008C46E7" w:rsidRPr="00FF3D3A" w:rsidRDefault="008C46E7" w:rsidP="004E2D7E">
      <w:pPr>
        <w:spacing w:after="0" w:line="240" w:lineRule="auto"/>
        <w:ind w:left="709"/>
        <w:rPr>
          <w:rFonts w:ascii="Cambria" w:hAnsi="Cambria"/>
          <w:b/>
          <w:sz w:val="28"/>
          <w:szCs w:val="28"/>
          <w:lang w:val="en-GB"/>
        </w:rPr>
      </w:pPr>
      <w:bookmarkStart w:id="1" w:name="_GoBack"/>
      <w:bookmarkEnd w:id="1"/>
      <w:r w:rsidRPr="009A6945">
        <w:rPr>
          <w:rFonts w:ascii="Cambria" w:hAnsi="Cambria"/>
          <w:lang w:val="en-GB"/>
        </w:rPr>
        <w:t>These Rules and Regulations are supplemented with the Rules and Regulations on pike fishing competitions from boats, without a guide, on HTB premises and prevail it.</w:t>
      </w:r>
    </w:p>
    <w:p w14:paraId="496DECA4" w14:textId="77777777" w:rsidR="000C6D74" w:rsidRPr="009A6945" w:rsidRDefault="008C46E7"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The competition is organised as a „catch and release” fishing competition, from boats, with crews of 2 persons, on HTB premises – 1,270 ha</w:t>
      </w:r>
      <w:r w:rsidR="000C6D74" w:rsidRPr="009A6945">
        <w:rPr>
          <w:rFonts w:ascii="Cambria" w:hAnsi="Cambria"/>
          <w:lang w:val="en-GB"/>
        </w:rPr>
        <w:t>.</w:t>
      </w:r>
      <w:r w:rsidRPr="009A6945">
        <w:rPr>
          <w:rFonts w:ascii="Cambria" w:hAnsi="Cambria"/>
          <w:lang w:val="en-GB"/>
        </w:rPr>
        <w:t xml:space="preserve"> </w:t>
      </w:r>
    </w:p>
    <w:p w14:paraId="191C37BB" w14:textId="549EABD6" w:rsidR="000C6D74" w:rsidRPr="009A6945" w:rsidRDefault="008C46E7"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The c</w:t>
      </w:r>
      <w:r w:rsidR="00D26A09">
        <w:rPr>
          <w:rFonts w:ascii="Cambria" w:hAnsi="Cambria"/>
          <w:lang w:val="en-GB"/>
        </w:rPr>
        <w:t>ompetition runs in two</w:t>
      </w:r>
      <w:r w:rsidRPr="009A6945">
        <w:rPr>
          <w:rFonts w:ascii="Cambria" w:hAnsi="Cambria"/>
          <w:lang w:val="en-GB"/>
        </w:rPr>
        <w:t xml:space="preserve"> rounds </w:t>
      </w:r>
      <w:r w:rsidR="000C6D74" w:rsidRPr="009A6945">
        <w:rPr>
          <w:rFonts w:ascii="Cambria" w:hAnsi="Cambria"/>
          <w:lang w:val="en-GB"/>
        </w:rPr>
        <w:t>(</w:t>
      </w:r>
      <w:r w:rsidRPr="009A6945">
        <w:rPr>
          <w:rFonts w:ascii="Cambria" w:hAnsi="Cambria"/>
          <w:lang w:val="en-GB"/>
        </w:rPr>
        <w:t>Saturday and Sunday</w:t>
      </w:r>
      <w:r w:rsidR="000C6D74" w:rsidRPr="009A6945">
        <w:rPr>
          <w:rFonts w:ascii="Cambria" w:hAnsi="Cambria"/>
          <w:lang w:val="en-GB"/>
        </w:rPr>
        <w:t>).</w:t>
      </w:r>
    </w:p>
    <w:p w14:paraId="6A92C6D7" w14:textId="124BCE86" w:rsidR="000C6D74" w:rsidRPr="009A6945" w:rsidRDefault="00783457"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Fishing is solely practised on the premises; fishing in the main channels and in access channels being prohibited. Trolli</w:t>
      </w:r>
      <w:r w:rsidR="0066153E">
        <w:rPr>
          <w:rFonts w:ascii="Cambria" w:hAnsi="Cambria"/>
          <w:lang w:val="en-GB"/>
        </w:rPr>
        <w:tab/>
      </w:r>
      <w:r w:rsidRPr="009A6945">
        <w:rPr>
          <w:rFonts w:ascii="Cambria" w:hAnsi="Cambria"/>
          <w:lang w:val="en-GB"/>
        </w:rPr>
        <w:t>ng is prohibited</w:t>
      </w:r>
      <w:r w:rsidR="000C6D74" w:rsidRPr="009A6945">
        <w:rPr>
          <w:rFonts w:ascii="Cambria" w:hAnsi="Cambria"/>
          <w:lang w:val="en-GB"/>
        </w:rPr>
        <w:t>.</w:t>
      </w:r>
    </w:p>
    <w:p w14:paraId="1BE31201" w14:textId="77777777" w:rsidR="000C6D74" w:rsidRPr="009A6945" w:rsidRDefault="009D100B"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Upon entering the round, referees may check whether the organizer made the entire equipment available to the contestants</w:t>
      </w:r>
      <w:r w:rsidR="000C6D74" w:rsidRPr="009A6945">
        <w:rPr>
          <w:rFonts w:ascii="Cambria" w:hAnsi="Cambria"/>
          <w:lang w:val="en-GB"/>
        </w:rPr>
        <w:t>.</w:t>
      </w:r>
      <w:r w:rsidR="004E07B9" w:rsidRPr="009A6945">
        <w:rPr>
          <w:rFonts w:ascii="Cambria" w:hAnsi="Cambria"/>
          <w:lang w:val="en-GB"/>
        </w:rPr>
        <w:t xml:space="preserve"> </w:t>
      </w:r>
    </w:p>
    <w:p w14:paraId="7136796A" w14:textId="77777777" w:rsidR="00340B4C" w:rsidRDefault="004E07B9" w:rsidP="0066153E">
      <w:pPr>
        <w:pStyle w:val="ListParagraph"/>
        <w:numPr>
          <w:ilvl w:val="0"/>
          <w:numId w:val="2"/>
        </w:numPr>
        <w:spacing w:after="0" w:line="240" w:lineRule="auto"/>
        <w:ind w:left="709" w:hanging="425"/>
        <w:contextualSpacing w:val="0"/>
        <w:jc w:val="both"/>
        <w:rPr>
          <w:rFonts w:ascii="Cambria" w:hAnsi="Cambria"/>
          <w:lang w:val="en-GB"/>
        </w:rPr>
      </w:pPr>
      <w:r w:rsidRPr="00340B4C">
        <w:rPr>
          <w:rFonts w:ascii="Cambria" w:hAnsi="Cambria"/>
          <w:lang w:val="en-GB"/>
        </w:rPr>
        <w:t>During the rounds, consumption of alcoholic drinks is prohibited and contestants are required, throughout the duration of the competition, to have a civilized and dignified behaviour both towards the other contestants and towards the referees, the HTB employees, the organizers and the sponsors</w:t>
      </w:r>
      <w:r w:rsidR="00A916EA" w:rsidRPr="00340B4C">
        <w:rPr>
          <w:rFonts w:ascii="Cambria" w:hAnsi="Cambria"/>
          <w:lang w:val="en-GB"/>
        </w:rPr>
        <w:t>.</w:t>
      </w:r>
    </w:p>
    <w:p w14:paraId="51DCDB88"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The proximity </w:t>
      </w:r>
      <w:r>
        <w:rPr>
          <w:rFonts w:ascii="Cambria" w:hAnsi="Cambria"/>
          <w:lang w:val="en-GB"/>
        </w:rPr>
        <w:t>between</w:t>
      </w:r>
      <w:r w:rsidRPr="00712C07">
        <w:rPr>
          <w:rFonts w:ascii="Cambria" w:hAnsi="Cambria"/>
          <w:lang w:val="en-GB"/>
        </w:rPr>
        <w:t xml:space="preserve"> two or more </w:t>
      </w:r>
      <w:r>
        <w:rPr>
          <w:rFonts w:ascii="Cambria" w:hAnsi="Cambria"/>
          <w:lang w:val="en-GB"/>
        </w:rPr>
        <w:t>contestant</w:t>
      </w:r>
      <w:r w:rsidRPr="00712C07">
        <w:rPr>
          <w:rFonts w:ascii="Cambria" w:hAnsi="Cambria"/>
          <w:lang w:val="en-GB"/>
        </w:rPr>
        <w:t>s</w:t>
      </w:r>
      <w:r>
        <w:rPr>
          <w:rFonts w:ascii="Cambria" w:hAnsi="Cambria"/>
          <w:lang w:val="en-GB"/>
        </w:rPr>
        <w:t>,</w:t>
      </w:r>
      <w:r w:rsidRPr="00712C07">
        <w:rPr>
          <w:rFonts w:ascii="Cambria" w:hAnsi="Cambria"/>
          <w:lang w:val="en-GB"/>
        </w:rPr>
        <w:t xml:space="preserve"> at a distance of less than 100 m</w:t>
      </w:r>
      <w:r>
        <w:rPr>
          <w:rFonts w:ascii="Cambria" w:hAnsi="Cambria"/>
          <w:lang w:val="en-GB"/>
        </w:rPr>
        <w:t>,</w:t>
      </w:r>
      <w:r w:rsidRPr="00712C07">
        <w:rPr>
          <w:rFonts w:ascii="Cambria" w:hAnsi="Cambria"/>
          <w:lang w:val="en-GB"/>
        </w:rPr>
        <w:t xml:space="preserve"> is solely allowed for medical emergencies (such as accidents, health problems) and will be immediately communicated to the </w:t>
      </w:r>
      <w:r>
        <w:rPr>
          <w:rFonts w:ascii="Cambria" w:hAnsi="Cambria"/>
          <w:lang w:val="en-GB"/>
        </w:rPr>
        <w:t>Tournament Director</w:t>
      </w:r>
      <w:r w:rsidRPr="00712C07">
        <w:rPr>
          <w:rFonts w:ascii="Cambria" w:hAnsi="Cambria"/>
          <w:lang w:val="en-GB"/>
        </w:rPr>
        <w:t>.</w:t>
      </w:r>
    </w:p>
    <w:p w14:paraId="20DECC58"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rPr>
      </w:pPr>
      <w:r w:rsidRPr="00712C07">
        <w:rPr>
          <w:rFonts w:ascii="Cambria" w:hAnsi="Cambria"/>
          <w:lang w:val="en-GB"/>
        </w:rPr>
        <w:t xml:space="preserve">Technical failures of </w:t>
      </w:r>
      <w:r>
        <w:rPr>
          <w:rFonts w:ascii="Cambria" w:hAnsi="Cambria"/>
          <w:lang w:val="en-GB"/>
        </w:rPr>
        <w:t>thermal/</w:t>
      </w:r>
      <w:r w:rsidRPr="00712C07">
        <w:rPr>
          <w:rFonts w:ascii="Cambria" w:hAnsi="Cambria"/>
          <w:lang w:val="en-GB"/>
        </w:rPr>
        <w:t xml:space="preserve">electric engines are reported </w:t>
      </w:r>
      <w:r>
        <w:rPr>
          <w:rFonts w:ascii="Cambria" w:hAnsi="Cambria"/>
          <w:lang w:val="en-GB"/>
        </w:rPr>
        <w:t>to</w:t>
      </w:r>
      <w:r w:rsidRPr="00712C07">
        <w:rPr>
          <w:rFonts w:ascii="Cambria" w:hAnsi="Cambria"/>
          <w:lang w:val="en-GB"/>
        </w:rPr>
        <w:t xml:space="preserve"> the </w:t>
      </w:r>
      <w:r>
        <w:rPr>
          <w:rFonts w:ascii="Cambria" w:hAnsi="Cambria"/>
          <w:lang w:val="en-GB"/>
        </w:rPr>
        <w:t>Tournament Director,</w:t>
      </w:r>
      <w:r w:rsidRPr="00712C07">
        <w:rPr>
          <w:rFonts w:ascii="Cambria" w:hAnsi="Cambria"/>
          <w:lang w:val="en-GB"/>
        </w:rPr>
        <w:t xml:space="preserve"> who will decide, as appropriate, whether technical assistance is necessary or whether engines have to be replaced during the competition rounds.</w:t>
      </w:r>
    </w:p>
    <w:p w14:paraId="1E5220F1"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rPr>
      </w:pPr>
      <w:r>
        <w:rPr>
          <w:rFonts w:ascii="Cambria" w:hAnsi="Cambria"/>
        </w:rPr>
        <w:t>Contestant</w:t>
      </w:r>
      <w:r w:rsidRPr="00712C07">
        <w:rPr>
          <w:rFonts w:ascii="Cambria" w:hAnsi="Cambria"/>
        </w:rPr>
        <w:t xml:space="preserve">s are allowed to carry an unlimited amount of fishing rods in their boats during the fishing rounds, but each </w:t>
      </w:r>
      <w:r>
        <w:rPr>
          <w:rFonts w:ascii="Cambria" w:hAnsi="Cambria"/>
        </w:rPr>
        <w:t>contestant</w:t>
      </w:r>
      <w:r w:rsidRPr="00712C07">
        <w:rPr>
          <w:rFonts w:ascii="Cambria" w:hAnsi="Cambria"/>
        </w:rPr>
        <w:t xml:space="preserve"> will use one single fishing rod</w:t>
      </w:r>
      <w:r>
        <w:rPr>
          <w:rFonts w:ascii="Cambria" w:hAnsi="Cambria"/>
        </w:rPr>
        <w:t xml:space="preserve"> at a time</w:t>
      </w:r>
      <w:r w:rsidRPr="00712C07">
        <w:rPr>
          <w:rFonts w:ascii="Cambria" w:hAnsi="Cambria"/>
        </w:rPr>
        <w:t>.</w:t>
      </w:r>
    </w:p>
    <w:p w14:paraId="4FC67047" w14:textId="77777777" w:rsidR="00A916EA" w:rsidRPr="00340B4C"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rPr>
        <w:t xml:space="preserve">All types </w:t>
      </w:r>
      <w:r w:rsidRPr="00176687">
        <w:rPr>
          <w:rFonts w:ascii="Cambria" w:hAnsi="Cambria"/>
        </w:rPr>
        <w:t>of artificial baits are permitted</w:t>
      </w:r>
      <w:r w:rsidRPr="00712C07">
        <w:rPr>
          <w:rFonts w:ascii="Cambria" w:hAnsi="Cambria"/>
        </w:rPr>
        <w:t xml:space="preserve">, except for artificial flies. The use of any kind of living or natural </w:t>
      </w:r>
      <w:r>
        <w:rPr>
          <w:rFonts w:ascii="Cambria" w:hAnsi="Cambria"/>
        </w:rPr>
        <w:t>baits</w:t>
      </w:r>
      <w:r w:rsidRPr="00712C07">
        <w:rPr>
          <w:rFonts w:ascii="Cambria" w:hAnsi="Cambria"/>
        </w:rPr>
        <w:t xml:space="preserve"> </w:t>
      </w:r>
      <w:r>
        <w:rPr>
          <w:rFonts w:ascii="Cambria" w:hAnsi="Cambria"/>
        </w:rPr>
        <w:t>is</w:t>
      </w:r>
      <w:r w:rsidRPr="00712C07">
        <w:rPr>
          <w:rFonts w:ascii="Cambria" w:hAnsi="Cambria"/>
        </w:rPr>
        <w:t xml:space="preserve"> prohibited </w:t>
      </w:r>
      <w:r>
        <w:rPr>
          <w:rFonts w:ascii="Cambria" w:hAnsi="Cambria"/>
        </w:rPr>
        <w:t>during the competition</w:t>
      </w:r>
      <w:r w:rsidR="00A916EA" w:rsidRPr="00340B4C">
        <w:rPr>
          <w:rFonts w:ascii="Cambria" w:hAnsi="Cambria"/>
        </w:rPr>
        <w:t>.</w:t>
      </w:r>
    </w:p>
    <w:p w14:paraId="0ACE2C83"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Pr>
          <w:rFonts w:ascii="Cambria" w:hAnsi="Cambria"/>
        </w:rPr>
        <w:t>Contestant</w:t>
      </w:r>
      <w:r w:rsidRPr="00712C07">
        <w:rPr>
          <w:rFonts w:ascii="Cambria" w:hAnsi="Cambria"/>
        </w:rPr>
        <w:t xml:space="preserve">s are allowed to </w:t>
      </w:r>
      <w:r>
        <w:rPr>
          <w:rFonts w:ascii="Cambria" w:hAnsi="Cambria"/>
        </w:rPr>
        <w:t>return to</w:t>
      </w:r>
      <w:r w:rsidRPr="00712C07">
        <w:rPr>
          <w:rFonts w:ascii="Cambria" w:hAnsi="Cambria"/>
        </w:rPr>
        <w:t xml:space="preserve"> the shore during the competition rounds only after having announced the </w:t>
      </w:r>
      <w:r>
        <w:rPr>
          <w:rFonts w:ascii="Cambria" w:hAnsi="Cambria"/>
        </w:rPr>
        <w:t>Tournament Director</w:t>
      </w:r>
      <w:r w:rsidRPr="00712C07">
        <w:rPr>
          <w:rFonts w:ascii="Cambria" w:hAnsi="Cambria"/>
        </w:rPr>
        <w:t xml:space="preserve"> and after having </w:t>
      </w:r>
      <w:r>
        <w:rPr>
          <w:rFonts w:ascii="Cambria" w:hAnsi="Cambria"/>
        </w:rPr>
        <w:t>received his/her</w:t>
      </w:r>
      <w:r w:rsidRPr="00712C07">
        <w:rPr>
          <w:rFonts w:ascii="Cambria" w:hAnsi="Cambria"/>
        </w:rPr>
        <w:t xml:space="preserve"> consent, except in the case of a medical emergency.</w:t>
      </w:r>
    </w:p>
    <w:p w14:paraId="228E5377"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Pr>
          <w:rFonts w:ascii="Cambria" w:hAnsi="Cambria"/>
        </w:rPr>
        <w:t>Contestant</w:t>
      </w:r>
      <w:r w:rsidRPr="00712C07">
        <w:rPr>
          <w:rFonts w:ascii="Cambria" w:hAnsi="Cambria"/>
        </w:rPr>
        <w:t xml:space="preserve">s are forbidden to exchange fishing equipment </w:t>
      </w:r>
      <w:r w:rsidRPr="00712C07">
        <w:rPr>
          <w:rFonts w:ascii="Cambria" w:hAnsi="Cambria"/>
          <w:lang w:val="en-GB"/>
        </w:rPr>
        <w:t>betwe</w:t>
      </w:r>
      <w:r>
        <w:rPr>
          <w:rFonts w:ascii="Cambria" w:hAnsi="Cambria"/>
          <w:lang w:val="en-GB"/>
        </w:rPr>
        <w:t>en crews and/</w:t>
      </w:r>
      <w:r w:rsidRPr="00712C07">
        <w:rPr>
          <w:rFonts w:ascii="Cambria" w:hAnsi="Cambria"/>
          <w:lang w:val="en-GB"/>
        </w:rPr>
        <w:t>or third parties during the competition rounds.</w:t>
      </w:r>
    </w:p>
    <w:p w14:paraId="4924C6B5" w14:textId="77777777" w:rsidR="00A916EA" w:rsidRPr="00A87D44"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The fishing net will always be used to bring the fish to the boat and the fish grip will be used in the boat to remove the hook.</w:t>
      </w:r>
    </w:p>
    <w:p w14:paraId="22E7FCBA" w14:textId="77777777" w:rsidR="00A1602A" w:rsidRPr="00A87D44"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The minimum size of a catch </w:t>
      </w:r>
      <w:r>
        <w:rPr>
          <w:rFonts w:ascii="Cambria" w:hAnsi="Cambria"/>
          <w:lang w:val="en-GB"/>
        </w:rPr>
        <w:t>to</w:t>
      </w:r>
      <w:r w:rsidRPr="00712C07">
        <w:rPr>
          <w:rFonts w:ascii="Cambria" w:hAnsi="Cambria"/>
          <w:lang w:val="en-GB"/>
        </w:rPr>
        <w:t xml:space="preserve"> </w:t>
      </w:r>
      <w:r>
        <w:rPr>
          <w:rFonts w:ascii="Cambria" w:hAnsi="Cambria"/>
          <w:lang w:val="en-GB"/>
        </w:rPr>
        <w:t>be</w:t>
      </w:r>
      <w:r w:rsidRPr="00712C07">
        <w:rPr>
          <w:rFonts w:ascii="Cambria" w:hAnsi="Cambria"/>
          <w:lang w:val="en-GB"/>
        </w:rPr>
        <w:t xml:space="preserve"> scored is of 60 cm (1 point = 1 cm).</w:t>
      </w:r>
    </w:p>
    <w:p w14:paraId="38D71F6C"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Only live pike, having its physiological and motor functions within normal range (the fish is breathing, remains in its normal position without </w:t>
      </w:r>
      <w:r>
        <w:rPr>
          <w:rFonts w:ascii="Cambria" w:hAnsi="Cambria"/>
          <w:lang w:val="en-GB"/>
        </w:rPr>
        <w:t>support</w:t>
      </w:r>
      <w:r w:rsidRPr="00712C07">
        <w:rPr>
          <w:rFonts w:ascii="Cambria" w:hAnsi="Cambria"/>
          <w:lang w:val="en-GB"/>
        </w:rPr>
        <w:t xml:space="preserve"> and can swim) will be scored. After measurement, only fish capable of leaving the release location on their own will validated. It is the </w:t>
      </w:r>
      <w:r>
        <w:rPr>
          <w:rFonts w:ascii="Cambria" w:hAnsi="Cambria"/>
          <w:lang w:val="en-GB"/>
        </w:rPr>
        <w:t>contestant</w:t>
      </w:r>
      <w:r w:rsidRPr="00712C07">
        <w:rPr>
          <w:rFonts w:ascii="Cambria" w:hAnsi="Cambria"/>
          <w:lang w:val="en-GB"/>
        </w:rPr>
        <w:t xml:space="preserve">’s </w:t>
      </w:r>
      <w:r w:rsidRPr="00712C07">
        <w:rPr>
          <w:rFonts w:ascii="Cambria" w:hAnsi="Cambria"/>
          <w:lang w:val="en-GB"/>
        </w:rPr>
        <w:lastRenderedPageBreak/>
        <w:t>responsibility to resuscitate the fish. The fish that i</w:t>
      </w:r>
      <w:r w:rsidR="000945CC">
        <w:rPr>
          <w:rFonts w:ascii="Cambria" w:hAnsi="Cambria"/>
          <w:lang w:val="en-GB"/>
        </w:rPr>
        <w:t>s seriously injured or bleeding</w:t>
      </w:r>
      <w:r w:rsidRPr="00712C07">
        <w:rPr>
          <w:rFonts w:ascii="Cambria" w:hAnsi="Cambria"/>
          <w:lang w:val="en-GB"/>
        </w:rPr>
        <w:t xml:space="preserve"> or which will </w:t>
      </w:r>
      <w:r>
        <w:rPr>
          <w:rFonts w:ascii="Cambria" w:hAnsi="Cambria"/>
          <w:lang w:val="en-GB"/>
        </w:rPr>
        <w:t>obviously</w:t>
      </w:r>
      <w:r w:rsidRPr="00712C07">
        <w:rPr>
          <w:rFonts w:ascii="Cambria" w:hAnsi="Cambria"/>
          <w:lang w:val="en-GB"/>
        </w:rPr>
        <w:t xml:space="preserve"> n</w:t>
      </w:r>
      <w:r w:rsidR="000945CC">
        <w:rPr>
          <w:rFonts w:ascii="Cambria" w:hAnsi="Cambria"/>
          <w:lang w:val="en-GB"/>
        </w:rPr>
        <w:t xml:space="preserve">ot survive after being released </w:t>
      </w:r>
      <w:r w:rsidRPr="00712C07">
        <w:rPr>
          <w:rFonts w:ascii="Cambria" w:hAnsi="Cambria"/>
          <w:lang w:val="en-GB"/>
        </w:rPr>
        <w:t>will not be scored</w:t>
      </w:r>
      <w:r w:rsidR="00A1602A" w:rsidRPr="009A6945">
        <w:rPr>
          <w:rFonts w:ascii="Cambria" w:hAnsi="Cambria"/>
          <w:lang w:val="en-GB"/>
        </w:rPr>
        <w:t>.</w:t>
      </w:r>
    </w:p>
    <w:p w14:paraId="2FDD4063"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rPr>
        <w:t xml:space="preserve">Measurements are made by the referees </w:t>
      </w:r>
      <w:r w:rsidRPr="00712C07">
        <w:rPr>
          <w:rFonts w:ascii="Cambria" w:hAnsi="Cambria"/>
          <w:lang w:val="en-GB"/>
        </w:rPr>
        <w:t xml:space="preserve">located in predetermined areas </w:t>
      </w:r>
      <w:r w:rsidRPr="00712C07">
        <w:rPr>
          <w:rFonts w:ascii="Cambria" w:hAnsi="Cambria"/>
        </w:rPr>
        <w:t xml:space="preserve">indicated on the map </w:t>
      </w:r>
      <w:r w:rsidRPr="00712C07">
        <w:rPr>
          <w:rFonts w:ascii="Cambria" w:hAnsi="Cambria"/>
          <w:lang w:val="en-GB"/>
        </w:rPr>
        <w:t xml:space="preserve">and </w:t>
      </w:r>
      <w:r>
        <w:rPr>
          <w:rFonts w:ascii="Cambria" w:hAnsi="Cambria"/>
          <w:lang w:val="en-GB"/>
        </w:rPr>
        <w:t xml:space="preserve">the results </w:t>
      </w:r>
      <w:r w:rsidRPr="00712C07">
        <w:rPr>
          <w:rFonts w:ascii="Cambria" w:hAnsi="Cambria"/>
          <w:lang w:val="en-GB"/>
        </w:rPr>
        <w:t>will be announced during the technical meeting</w:t>
      </w:r>
      <w:r w:rsidRPr="00712C07">
        <w:rPr>
          <w:rFonts w:ascii="Cambria" w:hAnsi="Cambria"/>
        </w:rPr>
        <w:t>.</w:t>
      </w:r>
    </w:p>
    <w:p w14:paraId="55FBDABF"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Pr>
          <w:rFonts w:ascii="Cambria" w:hAnsi="Cambria"/>
          <w:lang w:val="en-GB"/>
        </w:rPr>
        <w:t>Contestant</w:t>
      </w:r>
      <w:r w:rsidRPr="00712C07">
        <w:rPr>
          <w:rFonts w:ascii="Cambria" w:hAnsi="Cambria"/>
          <w:lang w:val="en-GB"/>
        </w:rPr>
        <w:t xml:space="preserve">s may come to have their catch measured whenever they wish, but they will not bring more than 5 catches. If they bring more than 5 catches </w:t>
      </w:r>
      <w:r>
        <w:rPr>
          <w:rFonts w:ascii="Cambria" w:hAnsi="Cambria"/>
          <w:lang w:val="en-GB"/>
        </w:rPr>
        <w:t>at a time</w:t>
      </w:r>
      <w:r w:rsidRPr="00712C07">
        <w:rPr>
          <w:rFonts w:ascii="Cambria" w:hAnsi="Cambria"/>
          <w:lang w:val="en-GB"/>
        </w:rPr>
        <w:t xml:space="preserve"> to the referees, the latter will only take into account 5 </w:t>
      </w:r>
      <w:r>
        <w:rPr>
          <w:rFonts w:ascii="Cambria" w:hAnsi="Cambria"/>
          <w:lang w:val="en-GB"/>
        </w:rPr>
        <w:t xml:space="preserve">catches </w:t>
      </w:r>
      <w:r w:rsidRPr="00712C07">
        <w:rPr>
          <w:rFonts w:ascii="Cambria" w:hAnsi="Cambria"/>
          <w:lang w:val="en-GB"/>
        </w:rPr>
        <w:t xml:space="preserve">and the crew will </w:t>
      </w:r>
      <w:r>
        <w:rPr>
          <w:rFonts w:ascii="Cambria" w:hAnsi="Cambria"/>
          <w:lang w:val="en-GB"/>
        </w:rPr>
        <w:t xml:space="preserve">be immediately </w:t>
      </w:r>
      <w:r w:rsidRPr="00712C07">
        <w:rPr>
          <w:rFonts w:ascii="Cambria" w:hAnsi="Cambria"/>
          <w:lang w:val="en-GB"/>
        </w:rPr>
        <w:t>p</w:t>
      </w:r>
      <w:r>
        <w:rPr>
          <w:rFonts w:ascii="Cambria" w:hAnsi="Cambria"/>
          <w:lang w:val="en-GB"/>
        </w:rPr>
        <w:t>enalised 40 points.</w:t>
      </w:r>
    </w:p>
    <w:p w14:paraId="3A03C7D9"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Fishing near referees at a distance </w:t>
      </w:r>
      <w:r>
        <w:rPr>
          <w:rFonts w:ascii="Cambria" w:hAnsi="Cambria"/>
          <w:lang w:val="en-GB"/>
        </w:rPr>
        <w:t xml:space="preserve">of </w:t>
      </w:r>
      <w:r w:rsidRPr="00712C07">
        <w:rPr>
          <w:rFonts w:ascii="Cambria" w:hAnsi="Cambria"/>
          <w:lang w:val="en-GB"/>
        </w:rPr>
        <w:t xml:space="preserve">less than 100 meters from them is prohibited. The crew not complying with this provision is </w:t>
      </w:r>
      <w:r>
        <w:rPr>
          <w:rFonts w:ascii="Cambria" w:hAnsi="Cambria"/>
          <w:lang w:val="en-GB"/>
        </w:rPr>
        <w:t xml:space="preserve">immediately </w:t>
      </w:r>
      <w:r w:rsidRPr="00712C07">
        <w:rPr>
          <w:rFonts w:ascii="Cambria" w:hAnsi="Cambria"/>
          <w:lang w:val="en-GB"/>
        </w:rPr>
        <w:t xml:space="preserve">sanctioned by the referees by </w:t>
      </w:r>
      <w:r>
        <w:rPr>
          <w:rFonts w:ascii="Cambria" w:hAnsi="Cambria"/>
          <w:lang w:val="en-GB"/>
        </w:rPr>
        <w:t>warning</w:t>
      </w:r>
      <w:r w:rsidRPr="00712C07">
        <w:rPr>
          <w:rFonts w:ascii="Cambria" w:hAnsi="Cambria"/>
          <w:lang w:val="en-GB"/>
        </w:rPr>
        <w:t xml:space="preserve"> and if this situation persists, that crew will be penalised </w:t>
      </w:r>
      <w:r w:rsidRPr="00362FED">
        <w:rPr>
          <w:rFonts w:ascii="Cambria" w:hAnsi="Cambria"/>
          <w:lang w:val="en-GB"/>
        </w:rPr>
        <w:t>20 points.</w:t>
      </w:r>
    </w:p>
    <w:p w14:paraId="3E16B057" w14:textId="77777777" w:rsidR="00FF3D3A"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362FED">
        <w:rPr>
          <w:rFonts w:ascii="Cambria" w:hAnsi="Cambria"/>
          <w:lang w:val="en-GB"/>
        </w:rPr>
        <w:t>Fish measurements stop upon the expiration of the competition round, except</w:t>
      </w:r>
      <w:r w:rsidRPr="00712C07">
        <w:rPr>
          <w:rFonts w:ascii="Cambria" w:hAnsi="Cambria"/>
          <w:lang w:val="en-GB"/>
        </w:rPr>
        <w:t xml:space="preserve"> for those already in progress. The referees are obliged to inform the </w:t>
      </w:r>
      <w:r>
        <w:rPr>
          <w:rFonts w:ascii="Cambria" w:hAnsi="Cambria"/>
          <w:lang w:val="en-GB"/>
        </w:rPr>
        <w:t>Tournament Director</w:t>
      </w:r>
      <w:r w:rsidRPr="00712C07">
        <w:rPr>
          <w:rFonts w:ascii="Cambria" w:hAnsi="Cambria"/>
          <w:lang w:val="en-GB"/>
        </w:rPr>
        <w:t xml:space="preserve"> of the crew number whose catch is being measured after the end of the round, as well as of the time when the measurement </w:t>
      </w:r>
      <w:r>
        <w:rPr>
          <w:rFonts w:ascii="Cambria" w:hAnsi="Cambria"/>
          <w:lang w:val="en-GB"/>
        </w:rPr>
        <w:t>was completed</w:t>
      </w:r>
      <w:r w:rsidRPr="00712C07">
        <w:rPr>
          <w:rFonts w:ascii="Cambria" w:hAnsi="Cambria"/>
          <w:lang w:val="en-GB"/>
        </w:rPr>
        <w:t>. In this case, the time limit for the crew’s arrival to the finish line is extended with the duration communicated by the referees.</w:t>
      </w:r>
      <w:r w:rsidR="00FF3D3A">
        <w:rPr>
          <w:rFonts w:ascii="Cambria" w:hAnsi="Cambria"/>
          <w:lang w:val="en-GB"/>
        </w:rPr>
        <w:t xml:space="preserve"> </w:t>
      </w:r>
    </w:p>
    <w:p w14:paraId="0777D1A6" w14:textId="25C50290" w:rsidR="00FF3D3A" w:rsidRPr="00712C07" w:rsidRDefault="00FF3D3A"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Only the </w:t>
      </w:r>
      <w:r w:rsidR="0066153E">
        <w:rPr>
          <w:rFonts w:ascii="Cambria" w:hAnsi="Cambria"/>
          <w:lang w:val="en-GB"/>
        </w:rPr>
        <w:t>biggest</w:t>
      </w:r>
      <w:r w:rsidRPr="00712C07">
        <w:rPr>
          <w:rFonts w:ascii="Cambria" w:hAnsi="Cambria"/>
          <w:lang w:val="en-GB"/>
        </w:rPr>
        <w:t xml:space="preserve"> </w:t>
      </w:r>
      <w:r w:rsidR="0066153E">
        <w:rPr>
          <w:rFonts w:ascii="Cambria" w:hAnsi="Cambria"/>
          <w:lang w:val="en-GB"/>
        </w:rPr>
        <w:t>10</w:t>
      </w:r>
      <w:r w:rsidRPr="00712C07">
        <w:rPr>
          <w:rFonts w:ascii="Cambria" w:hAnsi="Cambria"/>
          <w:lang w:val="en-GB"/>
        </w:rPr>
        <w:t xml:space="preserve"> catches</w:t>
      </w:r>
      <w:r w:rsidR="0066153E">
        <w:rPr>
          <w:rFonts w:ascii="Cambria" w:hAnsi="Cambria"/>
          <w:lang w:val="en-GB"/>
        </w:rPr>
        <w:t xml:space="preserve"> in the first round and 5 catches in the second round</w:t>
      </w:r>
      <w:r w:rsidRPr="00712C07">
        <w:rPr>
          <w:rFonts w:ascii="Cambria" w:hAnsi="Cambria"/>
          <w:lang w:val="en-GB"/>
        </w:rPr>
        <w:t xml:space="preserve"> are scored. </w:t>
      </w:r>
      <w:r>
        <w:rPr>
          <w:rFonts w:ascii="Cambria" w:hAnsi="Cambria"/>
          <w:lang w:val="en-GB"/>
        </w:rPr>
        <w:t xml:space="preserve">When summed up, </w:t>
      </w:r>
      <w:r w:rsidRPr="00712C07">
        <w:rPr>
          <w:rFonts w:ascii="Cambria" w:hAnsi="Cambria"/>
          <w:lang w:val="en-GB"/>
        </w:rPr>
        <w:t>they give the final ranking. In case of equal ranking, priority will be given to the largest catch. If the equal ranking still remains, priority will be given to the largest catch of each round.</w:t>
      </w:r>
    </w:p>
    <w:p w14:paraId="1AB29131" w14:textId="77777777" w:rsidR="00FF3D3A" w:rsidRPr="00712C07" w:rsidRDefault="00FF3D3A"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Fishing after the end of the competition round is prohibited. Non-compliance with this provision will result in the crew being disqualified from that round. </w:t>
      </w:r>
    </w:p>
    <w:p w14:paraId="4F78CE01" w14:textId="77777777" w:rsidR="00FF3D3A" w:rsidRPr="00712C07" w:rsidRDefault="00FF3D3A"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Failure to comply with these </w:t>
      </w:r>
      <w:r>
        <w:rPr>
          <w:rFonts w:ascii="Cambria" w:hAnsi="Cambria"/>
          <w:lang w:val="en-GB"/>
        </w:rPr>
        <w:t>Rules and Regulations</w:t>
      </w:r>
      <w:r w:rsidRPr="00712C07">
        <w:rPr>
          <w:rFonts w:ascii="Cambria" w:hAnsi="Cambria"/>
          <w:lang w:val="en-GB"/>
        </w:rPr>
        <w:t xml:space="preserve"> </w:t>
      </w:r>
      <w:r w:rsidRPr="005621FB">
        <w:rPr>
          <w:rFonts w:ascii="Cambria" w:hAnsi="Cambria"/>
          <w:lang w:val="en-GB"/>
        </w:rPr>
        <w:t>will result in the contestants being sanctioned</w:t>
      </w:r>
      <w:r w:rsidRPr="00712C07">
        <w:rPr>
          <w:rFonts w:ascii="Cambria" w:hAnsi="Cambria"/>
          <w:lang w:val="en-GB"/>
        </w:rPr>
        <w:t xml:space="preserve"> by the Referees or by the </w:t>
      </w:r>
      <w:r>
        <w:rPr>
          <w:rFonts w:ascii="Cambria" w:hAnsi="Cambria"/>
          <w:lang w:val="en-GB"/>
        </w:rPr>
        <w:t>Tournament Director, as appropriate</w:t>
      </w:r>
      <w:r w:rsidRPr="00712C07">
        <w:rPr>
          <w:rFonts w:ascii="Cambria" w:hAnsi="Cambria"/>
          <w:lang w:val="en-GB"/>
        </w:rPr>
        <w:t xml:space="preserve">. </w:t>
      </w:r>
      <w:r>
        <w:rPr>
          <w:rFonts w:ascii="Cambria" w:hAnsi="Cambria"/>
          <w:lang w:val="en-GB"/>
        </w:rPr>
        <w:t>Claims</w:t>
      </w:r>
      <w:r w:rsidRPr="00210FD8">
        <w:rPr>
          <w:rFonts w:ascii="Cambria" w:hAnsi="Cambria"/>
          <w:lang w:val="en-GB"/>
        </w:rPr>
        <w:t xml:space="preserve"> are settled</w:t>
      </w:r>
      <w:r>
        <w:rPr>
          <w:rFonts w:ascii="Cambria" w:hAnsi="Cambria"/>
          <w:lang w:val="en-GB"/>
        </w:rPr>
        <w:t xml:space="preserve"> </w:t>
      </w:r>
      <w:r w:rsidRPr="00712C07">
        <w:rPr>
          <w:rFonts w:ascii="Cambria" w:hAnsi="Cambria"/>
          <w:lang w:val="en-GB"/>
        </w:rPr>
        <w:t xml:space="preserve">by the </w:t>
      </w:r>
      <w:r>
        <w:rPr>
          <w:rFonts w:ascii="Cambria" w:hAnsi="Cambria"/>
          <w:lang w:val="en-GB"/>
        </w:rPr>
        <w:t>Tournament Director</w:t>
      </w:r>
      <w:r w:rsidRPr="00712C07">
        <w:rPr>
          <w:rFonts w:ascii="Cambria" w:hAnsi="Cambria"/>
          <w:lang w:val="en-GB"/>
        </w:rPr>
        <w:t xml:space="preserve"> or by the Organizer</w:t>
      </w:r>
      <w:r>
        <w:rPr>
          <w:rFonts w:ascii="Cambria" w:hAnsi="Cambria"/>
          <w:lang w:val="en-GB"/>
        </w:rPr>
        <w:t>, as appropriate</w:t>
      </w:r>
      <w:r w:rsidRPr="00712C07">
        <w:rPr>
          <w:rFonts w:ascii="Cambria" w:hAnsi="Cambria"/>
          <w:lang w:val="en-GB"/>
        </w:rPr>
        <w:t>.</w:t>
      </w:r>
    </w:p>
    <w:p w14:paraId="6883E7F5" w14:textId="77777777" w:rsidR="00FF3D3A" w:rsidRPr="00712C07" w:rsidRDefault="00FF3D3A" w:rsidP="0066153E">
      <w:pPr>
        <w:spacing w:after="0" w:line="240" w:lineRule="auto"/>
        <w:ind w:left="709" w:hanging="425"/>
        <w:jc w:val="both"/>
        <w:rPr>
          <w:rFonts w:ascii="Cambria" w:hAnsi="Cambria"/>
          <w:lang w:val="en-GB"/>
        </w:rPr>
      </w:pPr>
    </w:p>
    <w:p w14:paraId="28B98067" w14:textId="77777777" w:rsidR="0066153E" w:rsidRDefault="0066153E" w:rsidP="0066153E">
      <w:pPr>
        <w:spacing w:after="0" w:line="240" w:lineRule="auto"/>
        <w:ind w:left="709" w:hanging="425"/>
        <w:jc w:val="right"/>
        <w:rPr>
          <w:rFonts w:ascii="Cambria" w:hAnsi="Cambria"/>
          <w:lang w:val="en-GB"/>
        </w:rPr>
      </w:pPr>
    </w:p>
    <w:p w14:paraId="534A3AD5" w14:textId="05CD79C9" w:rsidR="0066153E" w:rsidRDefault="00FF3D3A" w:rsidP="0066153E">
      <w:pPr>
        <w:spacing w:after="0" w:line="240" w:lineRule="auto"/>
        <w:ind w:left="709" w:hanging="425"/>
        <w:jc w:val="right"/>
        <w:rPr>
          <w:rFonts w:ascii="Cambria" w:hAnsi="Cambria"/>
          <w:lang w:val="en-GB"/>
        </w:rPr>
      </w:pPr>
      <w:r w:rsidRPr="00712C07">
        <w:rPr>
          <w:rFonts w:ascii="Cambria" w:hAnsi="Cambria"/>
          <w:lang w:val="en-GB"/>
        </w:rPr>
        <w:t xml:space="preserve">Organiser </w:t>
      </w:r>
      <w:r w:rsidR="0066153E">
        <w:rPr>
          <w:rFonts w:ascii="Cambria" w:hAnsi="Cambria"/>
          <w:lang w:val="en-GB"/>
        </w:rPr>
        <w:t>–</w:t>
      </w:r>
      <w:r>
        <w:rPr>
          <w:rFonts w:ascii="Cambria" w:hAnsi="Cambria"/>
          <w:lang w:val="en-GB"/>
        </w:rPr>
        <w:t xml:space="preserve"> </w:t>
      </w:r>
      <w:r w:rsidRPr="00712C07">
        <w:rPr>
          <w:rFonts w:ascii="Cambria" w:hAnsi="Cambria"/>
          <w:lang w:val="en-GB"/>
        </w:rPr>
        <w:t>HTB</w:t>
      </w:r>
      <w:r w:rsidR="0066153E">
        <w:rPr>
          <w:rFonts w:ascii="Cambria" w:hAnsi="Cambria"/>
          <w:lang w:val="en-GB"/>
        </w:rPr>
        <w:tab/>
      </w:r>
    </w:p>
    <w:p w14:paraId="27669BEA" w14:textId="0D0D5388" w:rsidR="00A626C2" w:rsidRPr="00FF3D3A" w:rsidRDefault="0066153E" w:rsidP="0066153E">
      <w:pPr>
        <w:spacing w:after="0" w:line="240" w:lineRule="auto"/>
        <w:ind w:left="709" w:hanging="425"/>
        <w:jc w:val="right"/>
        <w:rPr>
          <w:rFonts w:ascii="Cambria" w:hAnsi="Cambria"/>
          <w:lang w:val="en-GB"/>
        </w:rPr>
      </w:pPr>
      <w:r>
        <w:rPr>
          <w:rFonts w:ascii="Cambria" w:hAnsi="Cambria"/>
          <w:noProof/>
          <w:lang w:val="ro-RO" w:eastAsia="ro-RO"/>
        </w:rPr>
        <w:drawing>
          <wp:inline distT="0" distB="0" distL="0" distR="0" wp14:anchorId="5DC2C30E" wp14:editId="13C1CE20">
            <wp:extent cx="1427830" cy="1427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olbina 2014.png"/>
                    <pic:cNvPicPr/>
                  </pic:nvPicPr>
                  <pic:blipFill>
                    <a:blip r:embed="rId6"/>
                    <a:stretch>
                      <a:fillRect/>
                    </a:stretch>
                  </pic:blipFill>
                  <pic:spPr>
                    <a:xfrm>
                      <a:off x="0" y="0"/>
                      <a:ext cx="1460495" cy="1460495"/>
                    </a:xfrm>
                    <a:prstGeom prst="rect">
                      <a:avLst/>
                    </a:prstGeom>
                  </pic:spPr>
                </pic:pic>
              </a:graphicData>
            </a:graphic>
          </wp:inline>
        </w:drawing>
      </w:r>
    </w:p>
    <w:sectPr w:rsidR="00A626C2" w:rsidRPr="00FF3D3A" w:rsidSect="007E5A05">
      <w:pgSz w:w="12240" w:h="15840"/>
      <w:pgMar w:top="1276" w:right="1325"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5822"/>
    <w:multiLevelType w:val="hybridMultilevel"/>
    <w:tmpl w:val="21E80AC0"/>
    <w:lvl w:ilvl="0" w:tplc="0DFE4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42928"/>
    <w:multiLevelType w:val="hybridMultilevel"/>
    <w:tmpl w:val="2DCC7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0D"/>
    <w:rsid w:val="000945CC"/>
    <w:rsid w:val="000A3240"/>
    <w:rsid w:val="000B72DA"/>
    <w:rsid w:val="000C6D74"/>
    <w:rsid w:val="00186A52"/>
    <w:rsid w:val="00224434"/>
    <w:rsid w:val="00303894"/>
    <w:rsid w:val="00306351"/>
    <w:rsid w:val="00336D75"/>
    <w:rsid w:val="00340B4C"/>
    <w:rsid w:val="00416A9A"/>
    <w:rsid w:val="004B0324"/>
    <w:rsid w:val="004B175E"/>
    <w:rsid w:val="004E07B9"/>
    <w:rsid w:val="004E2D7E"/>
    <w:rsid w:val="005F66EA"/>
    <w:rsid w:val="00647879"/>
    <w:rsid w:val="0066153E"/>
    <w:rsid w:val="0067135B"/>
    <w:rsid w:val="006D6D27"/>
    <w:rsid w:val="00783457"/>
    <w:rsid w:val="007A1778"/>
    <w:rsid w:val="007B3EB4"/>
    <w:rsid w:val="007E5A05"/>
    <w:rsid w:val="008053F7"/>
    <w:rsid w:val="008716D0"/>
    <w:rsid w:val="008A120D"/>
    <w:rsid w:val="008C46E7"/>
    <w:rsid w:val="009A6945"/>
    <w:rsid w:val="009B4437"/>
    <w:rsid w:val="009C2A3D"/>
    <w:rsid w:val="009D100B"/>
    <w:rsid w:val="00A1602A"/>
    <w:rsid w:val="00A626C2"/>
    <w:rsid w:val="00A87D44"/>
    <w:rsid w:val="00A916EA"/>
    <w:rsid w:val="00BC56E3"/>
    <w:rsid w:val="00CC6771"/>
    <w:rsid w:val="00D26A09"/>
    <w:rsid w:val="00D608D8"/>
    <w:rsid w:val="00D64D6D"/>
    <w:rsid w:val="00D83BDE"/>
    <w:rsid w:val="00E365B7"/>
    <w:rsid w:val="00F90B92"/>
    <w:rsid w:val="00FF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4AAB"/>
  <w15:docId w15:val="{9DBF5ECA-34FB-4629-97CC-F670D84F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Ambrosioni</dc:creator>
  <cp:keywords/>
  <dc:description/>
  <cp:lastModifiedBy>Fishing &amp; Hunting Tematic</cp:lastModifiedBy>
  <cp:revision>5</cp:revision>
  <cp:lastPrinted>2016-01-14T09:35:00Z</cp:lastPrinted>
  <dcterms:created xsi:type="dcterms:W3CDTF">2017-05-18T12:44:00Z</dcterms:created>
  <dcterms:modified xsi:type="dcterms:W3CDTF">2017-05-18T12:45:00Z</dcterms:modified>
</cp:coreProperties>
</file>